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ИМЕНИ АЛЬ-ФАРАБИ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Кафедра таможенного, финансового и экологического права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AFC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72AFC" w:rsidRPr="0066208A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208A">
        <w:rPr>
          <w:rFonts w:ascii="Times New Roman" w:hAnsi="Times New Roman" w:cs="Times New Roman"/>
          <w:b/>
          <w:sz w:val="28"/>
          <w:lang w:val="kk-KZ"/>
        </w:rPr>
        <w:t>ПРОГРАММА ИТОГОВОГО ЭКЗАМЕНА</w:t>
      </w:r>
    </w:p>
    <w:p w:rsidR="00272AFC" w:rsidRPr="0066208A" w:rsidRDefault="00272AFC" w:rsidP="00272AFC">
      <w:pPr>
        <w:ind w:right="98"/>
        <w:rPr>
          <w:rFonts w:ascii="Times New Roman" w:hAnsi="Times New Roman" w:cs="Times New Roman"/>
          <w:b/>
          <w:sz w:val="28"/>
          <w:lang w:val="kk-KZ"/>
        </w:rPr>
      </w:pPr>
    </w:p>
    <w:p w:rsidR="00272AFC" w:rsidRPr="0066208A" w:rsidRDefault="00272AFC" w:rsidP="00272AFC">
      <w:pPr>
        <w:ind w:left="73" w:right="98"/>
        <w:jc w:val="center"/>
        <w:rPr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Предмет: </w:t>
      </w:r>
      <w:r w:rsidRPr="00D917BC">
        <w:rPr>
          <w:rFonts w:ascii="Times New Roman" w:hAnsi="Times New Roman" w:cs="Times New Roman"/>
          <w:b/>
          <w:sz w:val="28"/>
          <w:lang w:val="kk-KZ"/>
        </w:rPr>
        <w:t xml:space="preserve">101800 Актуальные проблемы финансового права Образовательная программа «7М04217 Юриспруденция»  </w:t>
      </w:r>
      <w:r>
        <w:rPr>
          <w:rFonts w:ascii="Times" w:hAnsi="Times" w:cs="Times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highlight w:val="yellow"/>
          <w:lang w:val="kk-KZ"/>
        </w:rPr>
        <w:t xml:space="preserve"> </w:t>
      </w:r>
    </w:p>
    <w:p w:rsidR="00272AFC" w:rsidRPr="0066208A" w:rsidRDefault="00272AFC" w:rsidP="00272AF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08A">
        <w:rPr>
          <w:rFonts w:ascii="Times New Roman" w:hAnsi="Times New Roman"/>
          <w:sz w:val="28"/>
          <w:szCs w:val="28"/>
        </w:rPr>
        <w:t>Курс – 2</w:t>
      </w:r>
    </w:p>
    <w:p w:rsidR="00272AFC" w:rsidRPr="00C81082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Семестр – </w:t>
      </w:r>
      <w:r>
        <w:rPr>
          <w:rFonts w:ascii="Times New Roman" w:hAnsi="Times New Roman"/>
          <w:sz w:val="28"/>
          <w:szCs w:val="28"/>
          <w:lang w:val="kk-KZ"/>
        </w:rPr>
        <w:t>3</w:t>
      </w:r>
    </w:p>
    <w:p w:rsidR="00272AFC" w:rsidRPr="0066208A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Кол-во кредитов – </w:t>
      </w:r>
      <w:r w:rsidRPr="0066208A">
        <w:rPr>
          <w:rFonts w:ascii="Times New Roman" w:hAnsi="Times New Roman"/>
          <w:sz w:val="28"/>
          <w:szCs w:val="28"/>
          <w:lang w:val="kk-KZ"/>
        </w:rPr>
        <w:t>9</w:t>
      </w:r>
    </w:p>
    <w:p w:rsidR="00272AFC" w:rsidRPr="002741C3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Форма обучения: </w:t>
      </w:r>
      <w:r w:rsidRPr="0066208A">
        <w:rPr>
          <w:rFonts w:ascii="Times New Roman" w:hAnsi="Times New Roman"/>
          <w:sz w:val="28"/>
          <w:szCs w:val="28"/>
          <w:lang w:val="kk-KZ"/>
        </w:rPr>
        <w:t>дневная</w:t>
      </w:r>
    </w:p>
    <w:p w:rsidR="00272AFC" w:rsidRPr="002741C3" w:rsidRDefault="00272AFC" w:rsidP="00272AFC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:rsidR="00272AFC" w:rsidRPr="002741C3" w:rsidRDefault="00272AFC" w:rsidP="00272A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272AFC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272AFC" w:rsidRDefault="00272AFC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272AFC" w:rsidRDefault="005D26E0" w:rsidP="00272AF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5A19" w:rsidRDefault="00272AFC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5D26E0" w:rsidRPr="005D26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2AFC" w:rsidRDefault="00272AFC" w:rsidP="00272A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41C3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итогового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экзамена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составлена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основе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специальности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917BC">
        <w:rPr>
          <w:rFonts w:ascii="Times New Roman" w:hAnsi="Times New Roman" w:cs="Times New Roman"/>
          <w:sz w:val="28"/>
          <w:szCs w:val="28"/>
        </w:rPr>
        <w:t xml:space="preserve">7М04217 Юриспруденция»    </w:t>
      </w:r>
    </w:p>
    <w:p w:rsidR="00272AFC" w:rsidRPr="002741C3" w:rsidRDefault="008E54AB" w:rsidP="00272AFC">
      <w:pPr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к.ю.н., доцент  Ж</w:t>
      </w:r>
      <w:r w:rsidR="00272AFC" w:rsidRPr="00D917B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М.Аманжолов  </w:t>
      </w:r>
      <w:r w:rsidR="00272AFC" w:rsidRPr="002741C3">
        <w:rPr>
          <w:sz w:val="28"/>
          <w:szCs w:val="28"/>
        </w:rPr>
        <w:t xml:space="preserve"> ________________</w:t>
      </w:r>
    </w:p>
    <w:p w:rsidR="00272AFC" w:rsidRPr="002741C3" w:rsidRDefault="00272AFC" w:rsidP="00272AFC">
      <w:pPr>
        <w:pStyle w:val="a6"/>
        <w:spacing w:before="67"/>
        <w:jc w:val="both"/>
        <w:rPr>
          <w:sz w:val="28"/>
          <w:szCs w:val="28"/>
          <w:lang w:val="kk-KZ"/>
        </w:rPr>
      </w:pPr>
    </w:p>
    <w:p w:rsidR="00272AFC" w:rsidRPr="002741C3" w:rsidRDefault="00272AFC" w:rsidP="00272AFC">
      <w:pPr>
        <w:pStyle w:val="a6"/>
        <w:spacing w:before="67"/>
        <w:jc w:val="both"/>
        <w:rPr>
          <w:sz w:val="28"/>
          <w:szCs w:val="28"/>
        </w:rPr>
      </w:pPr>
    </w:p>
    <w:p w:rsidR="00272AFC" w:rsidRPr="0066208A" w:rsidRDefault="00272AFC" w:rsidP="00272AFC">
      <w:pPr>
        <w:pStyle w:val="Default"/>
        <w:jc w:val="both"/>
        <w:rPr>
          <w:color w:val="auto"/>
          <w:sz w:val="28"/>
          <w:szCs w:val="28"/>
        </w:rPr>
      </w:pPr>
      <w:r w:rsidRPr="0066208A">
        <w:rPr>
          <w:color w:val="auto"/>
          <w:sz w:val="28"/>
          <w:szCs w:val="28"/>
        </w:rPr>
        <w:t>Рассмотрено и утверждено на заседании кафедры таможенного, финансового и экологического права " 04 " июля 2023 г., протокол №20</w:t>
      </w:r>
    </w:p>
    <w:p w:rsidR="00272AFC" w:rsidRPr="0066208A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66208A">
        <w:rPr>
          <w:color w:val="auto"/>
          <w:sz w:val="28"/>
          <w:szCs w:val="28"/>
        </w:rPr>
        <w:t xml:space="preserve">Заведующая кафедрой </w:t>
      </w:r>
      <w:proofErr w:type="spellStart"/>
      <w:r w:rsidRPr="0066208A">
        <w:rPr>
          <w:color w:val="auto"/>
          <w:sz w:val="28"/>
          <w:szCs w:val="28"/>
        </w:rPr>
        <w:t>Куаналиева</w:t>
      </w:r>
      <w:proofErr w:type="spellEnd"/>
      <w:r w:rsidRPr="0066208A">
        <w:rPr>
          <w:color w:val="auto"/>
          <w:sz w:val="28"/>
          <w:szCs w:val="28"/>
        </w:rPr>
        <w:t xml:space="preserve"> Г. А.</w:t>
      </w:r>
      <w:r w:rsidRPr="002741C3">
        <w:rPr>
          <w:color w:val="auto"/>
          <w:sz w:val="28"/>
          <w:szCs w:val="28"/>
          <w:lang w:val="kk-KZ"/>
        </w:rPr>
        <w:t xml:space="preserve"> </w:t>
      </w: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D26E0" w:rsidRPr="00272AFC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P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lastRenderedPageBreak/>
        <w:t>Введение</w:t>
      </w:r>
    </w:p>
    <w:p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Освоение образовательной программы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агистратуры по специальности </w:t>
      </w:r>
      <w:r w:rsidR="00272AF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72AFC" w:rsidRPr="00D917BC">
        <w:rPr>
          <w:rFonts w:ascii="Times New Roman" w:hAnsi="Times New Roman" w:cs="Times New Roman"/>
          <w:sz w:val="28"/>
          <w:szCs w:val="28"/>
        </w:rPr>
        <w:t xml:space="preserve">7М04217 Юриспруденция»   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в соответствии с государственным общеобязательным стандартом образования РК и академической политикой, изучение дисциплины завершается итоговым контролем, заключающимся в сдаче экзамена. К экзаменационно-итоговому контролю допускаются только магистранты, набравшие соответствующие баллы по завершению образовательного процесса по дисциплине в соответствии с учебными программами и рабочими учебными планами магистратуры. Экзамен проводится в сроки, указанные в Академическом календаре и рабочем учебном плане.</w:t>
      </w:r>
    </w:p>
    <w:p w:rsidR="004F35F8" w:rsidRPr="004F35F8" w:rsidRDefault="005D26E0" w:rsidP="004F3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Магистрантам, получившим неудовлетворительную оценку, сдача итогового контроля за этот период разрешается только с оплатой кредита и повторным обучением. Предусмотрена подача апелляции. Магистрант, получивший по результатам экзам</w:t>
      </w:r>
      <w:r w:rsidR="004F35F8">
        <w:rPr>
          <w:rFonts w:ascii="Times New Roman" w:hAnsi="Times New Roman" w:cs="Times New Roman"/>
          <w:sz w:val="28"/>
          <w:szCs w:val="28"/>
          <w:lang w:val="kk-KZ"/>
        </w:rPr>
        <w:t>ена неудовлетворительную оценку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4F35F8">
        <w:rPr>
          <w:rFonts w:ascii="Times New Roman" w:hAnsi="Times New Roman" w:cs="Times New Roman"/>
          <w:sz w:val="28"/>
          <w:szCs w:val="28"/>
          <w:lang w:val="kk-KZ"/>
        </w:rPr>
        <w:t xml:space="preserve">25 баллов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приказом университета регистрируется на повторное обучение, FX сдается повторно. Документы по состоянию здоровья, выданные после получения неудовлетворительной оценки, не рассматриваются.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Пересдача экзамена в целях поощрения оценки не допускается.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Экзаменационные вопросы проходят проверку и утверждаются.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Правила проведения экзамена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с начала и до окончания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Прием экзаменов осуществляется в соответствии с графиком, утвержденным факультетом.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Процесс сдачи устного экзамена магистрантом осуществляется в форме выбора экзаменационного билета, на который магистрант должен дать устный ответ экзаменационной комиссии. При проведении устного экзамена в обязательном порядке осуществляется комиссией.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Проводится устный экзамен: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закрепленной аудитории;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составе комиссии.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Контроль проведения экзамена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 или экзаменационная комиссия: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объясняет требование экзамена,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проверяет, не повторяются ли вопросы билета.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подготовки-решает экзаменатор или экзаменационная комиссия. Время ответа-экзаменатор или экзаменационная комиссия решает. Для ответа на все вопросы билета предоставляется 15-20 минут.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График проведения экзамена должен быть заранее известен экзаменуемым ма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гистрантам и преподавателям, т.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е. проводится в соответствии с утвержденным графиком в утвержденной аудитории. Это ответственность кафедр и факультетов.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 Обучающийся сдает экзамен в режиме реального времени «здесь и сейчас».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 экзамена-указывается дата и время в утвержденном расписании.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Билеты созда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ются автоматически для магистрантов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в системе Univer размещается «программа итогового экзамена " и итоговый экзамен по дисциплине должен быть представлен в формате pdf, в котором: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правила проведения экзамена;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Оценочная политика;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график проведения;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платформа для проведения экзаменов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преподаватель в обязательном порядке после установления даты экзамена в расписании сообщает магистрантам, где находятся правила итогового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     Оглашает регламент экзамена: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порядок сдачи экзаменов,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отклика;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разрешает при необходимости составлять тезисы ответов на бумаге;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ручкой;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экзаменатор предупреждает, что он должен показать лист.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Преподаватель: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объявляет фамилию, имя и отчество экзаменуемого;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экзаменуемого просят предъявить документ, удостоверяющий личность (удостоверение личности или паспорт. Прием экзамена по ID-карте запрещен);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 предупреждает о запрете использования дополнительных источников информации;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председатель экзаменационной комиссии называет ФИО магистранта, читает вопросы экзаменационного билета и билета;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 комиссия записывает вопросы, озвученные магистрантом, для последующего опроса;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7. дает время для подготовки ответа: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 определяется преподавателем и / или членами комиссии;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* члены комиссии и преподаватель контролируют процесс подготовки магистранта;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при необходимости делать замечания или останавливать ответ магистранта (грубое нарушение правил поведения на экзамене с составлением акта нарушения в случае наличия);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магистрантам разрешается использовать проект для составления конспекта ответа;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8. магистранта спрашивают по вопросам билетов;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9. пос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>ле завершения ответа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экзам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енатор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дает разрешение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магистранту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выйт</w:t>
      </w:r>
      <w:r w:rsidR="003012CF">
        <w:rPr>
          <w:rFonts w:ascii="Times New Roman" w:hAnsi="Times New Roman" w:cs="Times New Roman"/>
          <w:sz w:val="28"/>
          <w:szCs w:val="28"/>
          <w:lang w:val="kk-KZ"/>
        </w:rPr>
        <w:t>и из аудитории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10.далее процедуру повторяют с каждым выпускником группы.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Магистранты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ВНИМАНИЕ. МАГИСТРАНТ НЕ ВПРАВЕ ОТКРЫВАТЬ БИЛЕТ ДО ЛИЧНОГО ВЫЗОВА КОМИССИИ ДЛЯ СДАЧИ ЭКЗАМЕНА. ТОЛЬКО ПО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РАЗРЕШЕНИЮ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КОМИССИИ МАГИСТРАНТ ОТКРЫВАЕТ СВОЙ БИЛЕТ.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При начале экзамена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, приглашенный комиссией, предъявляет свое удостоверение личности.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Запрещается публиковать и отправлять обучающимся любые экзаменационные билеты перед началом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выставления аттестационных баллов за устный экзамен-48 часов. Итак: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1.Э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кзамен проводится по расписанию.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М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агистранты и преподаватель должны заранее знать дату и время экзамена.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3.Р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азместить в системе Univer итоговый экзаменационный документ по дисциплине.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До начала экзамена магистрантам праводится  предварительная консультация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5. П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редседатель экзаменационной комиссии разъясняет требования экзамена.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6.Б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аллы, набранные магистрантами в течение 48 часов,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выставляются в аттестационной в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едомости.</w:t>
      </w:r>
    </w:p>
    <w:p w:rsid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Политика оценки. Критериальное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:rsidR="00031433" w:rsidRDefault="00031433" w:rsidP="00031433">
      <w:pPr>
        <w:pStyle w:val="1"/>
        <w:ind w:firstLine="709"/>
        <w:jc w:val="both"/>
        <w:rPr>
          <w:lang w:val="kk-KZ"/>
        </w:rPr>
      </w:pPr>
    </w:p>
    <w:p w:rsidR="00031433" w:rsidRDefault="00031433" w:rsidP="00031433">
      <w:pPr>
        <w:pStyle w:val="1"/>
        <w:ind w:firstLine="709"/>
        <w:jc w:val="both"/>
        <w:rPr>
          <w:lang w:val="kk-KZ"/>
        </w:rPr>
      </w:pPr>
    </w:p>
    <w:p w:rsidR="00031433" w:rsidRPr="00907C81" w:rsidRDefault="00031433" w:rsidP="00031433">
      <w:pPr>
        <w:pStyle w:val="1"/>
        <w:ind w:firstLine="709"/>
        <w:jc w:val="both"/>
      </w:pPr>
      <w:r w:rsidRPr="00907C81">
        <w:t>Политика</w:t>
      </w:r>
      <w:r>
        <w:rPr>
          <w:lang w:val="kk-KZ"/>
        </w:rPr>
        <w:t xml:space="preserve"> </w:t>
      </w:r>
      <w:r w:rsidRPr="00907C81">
        <w:t>оценивания:</w:t>
      </w:r>
    </w:p>
    <w:p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proofErr w:type="spellStart"/>
      <w:r w:rsidRPr="00907C81">
        <w:rPr>
          <w:b/>
          <w:sz w:val="28"/>
          <w:szCs w:val="28"/>
        </w:rPr>
        <w:t>Критериальное</w:t>
      </w:r>
      <w:proofErr w:type="spellEnd"/>
      <w:r w:rsidRPr="00907C81">
        <w:rPr>
          <w:b/>
          <w:sz w:val="28"/>
          <w:szCs w:val="28"/>
        </w:rPr>
        <w:t xml:space="preserve"> оценивание:</w:t>
      </w:r>
      <w:r w:rsidRPr="00907C81">
        <w:rPr>
          <w:sz w:val="28"/>
          <w:szCs w:val="28"/>
        </w:rPr>
        <w:t xml:space="preserve"> оценка результатов обучения в соответствии с дескрипторами, проверка </w:t>
      </w:r>
      <w:proofErr w:type="spellStart"/>
      <w:r w:rsidRPr="00907C81">
        <w:rPr>
          <w:sz w:val="28"/>
          <w:szCs w:val="28"/>
        </w:rPr>
        <w:t>сформированности</w:t>
      </w:r>
      <w:proofErr w:type="spellEnd"/>
      <w:r w:rsidRPr="00907C81">
        <w:rPr>
          <w:sz w:val="28"/>
          <w:szCs w:val="28"/>
        </w:rPr>
        <w:t xml:space="preserve"> компетенций (результатов обучения) на промежуточном контроле и экзаменах. </w:t>
      </w:r>
    </w:p>
    <w:p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r w:rsidRPr="00907C81">
        <w:rPr>
          <w:sz w:val="28"/>
          <w:szCs w:val="28"/>
        </w:rPr>
        <w:t>Оценка экзаменационных ответов производится по 100-балльной шкале, с учетом степени полноты ответа обучающегося:</w:t>
      </w:r>
    </w:p>
    <w:p w:rsidR="00031433" w:rsidRDefault="00031433" w:rsidP="00031433">
      <w:pPr>
        <w:pStyle w:val="a6"/>
        <w:spacing w:before="6"/>
        <w:rPr>
          <w:lang w:val="kk-KZ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7"/>
        <w:gridCol w:w="6851"/>
      </w:tblGrid>
      <w:tr w:rsidR="00031433" w:rsidTr="00F32792">
        <w:trPr>
          <w:trHeight w:val="275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56" w:lineRule="exact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Оценка</w:t>
            </w:r>
            <w:proofErr w:type="spellEnd"/>
          </w:p>
        </w:tc>
        <w:tc>
          <w:tcPr>
            <w:tcW w:w="6851" w:type="dxa"/>
          </w:tcPr>
          <w:p w:rsidR="00031433" w:rsidRDefault="00031433" w:rsidP="00F32792">
            <w:pPr>
              <w:pStyle w:val="TableParagraph"/>
              <w:spacing w:line="256" w:lineRule="exact"/>
              <w:ind w:left="3188" w:right="26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</w:tr>
      <w:tr w:rsidR="00031433" w:rsidTr="00F32792">
        <w:trPr>
          <w:trHeight w:val="1380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0" w:lineRule="exact"/>
              <w:ind w:left="810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1.Даны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полные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все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2.Полностью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решено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практическое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грамотно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соблюдением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логической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последовательности;</w:t>
            </w:r>
            <w:r w:rsidR="003A3FA6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4.Продемонстрированы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творческие</w:t>
            </w:r>
          </w:p>
          <w:p w:rsidR="00031433" w:rsidRPr="00907C81" w:rsidRDefault="00031433" w:rsidP="00F3279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способности.</w:t>
            </w:r>
          </w:p>
        </w:tc>
      </w:tr>
      <w:tr w:rsidR="00031433" w:rsidTr="00F32792">
        <w:trPr>
          <w:trHeight w:val="1382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3" w:lineRule="exact"/>
              <w:ind w:left="839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 Даны правильные, но неполные ответы на все 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несущественные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погрешности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или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2.Практическое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907C81">
              <w:rPr>
                <w:sz w:val="24"/>
                <w:lang w:val="ru-RU"/>
              </w:rPr>
              <w:t>выполнено</w:t>
            </w:r>
            <w:proofErr w:type="gramStart"/>
            <w:r w:rsidRPr="00907C81">
              <w:rPr>
                <w:sz w:val="24"/>
                <w:lang w:val="ru-RU"/>
              </w:rPr>
              <w:t>,о</w:t>
            </w:r>
            <w:proofErr w:type="gramEnd"/>
            <w:r w:rsidRPr="00907C81">
              <w:rPr>
                <w:sz w:val="24"/>
                <w:lang w:val="ru-RU"/>
              </w:rPr>
              <w:t>днако</w:t>
            </w:r>
            <w:proofErr w:type="spellEnd"/>
          </w:p>
          <w:p w:rsidR="00031433" w:rsidRPr="003012CF" w:rsidRDefault="003012CF" w:rsidP="00F32792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Д</w:t>
            </w:r>
            <w:r w:rsidR="00031433" w:rsidRPr="003012CF">
              <w:rPr>
                <w:sz w:val="24"/>
                <w:lang w:val="ru-RU"/>
              </w:rPr>
              <w:t>опущен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031433" w:rsidRPr="003012CF">
              <w:rPr>
                <w:sz w:val="24"/>
                <w:lang w:val="ru-RU"/>
              </w:rPr>
              <w:t>анезначительная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ошибка;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3.Материал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изложен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грамотно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соблюдением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логической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последовательности.</w:t>
            </w:r>
          </w:p>
        </w:tc>
      </w:tr>
      <w:tr w:rsidR="00031433" w:rsidTr="00F32792">
        <w:trPr>
          <w:trHeight w:val="827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принципе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но</w:t>
            </w:r>
          </w:p>
          <w:p w:rsidR="00031433" w:rsidRPr="00907C81" w:rsidRDefault="00031433" w:rsidP="00F32792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неполные,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формулировках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погрешности;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2.Практическое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выполнено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907C81">
              <w:rPr>
                <w:sz w:val="24"/>
                <w:lang w:val="ru-RU"/>
              </w:rPr>
              <w:t>неполностью</w:t>
            </w:r>
            <w:proofErr w:type="spellEnd"/>
            <w:r w:rsidRPr="00907C81">
              <w:rPr>
                <w:sz w:val="24"/>
                <w:lang w:val="ru-RU"/>
              </w:rPr>
              <w:t>;</w:t>
            </w:r>
          </w:p>
        </w:tc>
      </w:tr>
      <w:tr w:rsidR="00031433" w:rsidTr="00F32792">
        <w:trPr>
          <w:trHeight w:val="553"/>
        </w:trPr>
        <w:tc>
          <w:tcPr>
            <w:tcW w:w="2497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6851" w:type="dxa"/>
          </w:tcPr>
          <w:p w:rsidR="00031433" w:rsidRPr="003012CF" w:rsidRDefault="00031433" w:rsidP="00F3279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3012CF">
              <w:rPr>
                <w:sz w:val="24"/>
                <w:lang w:val="ru-RU"/>
              </w:rPr>
              <w:t>грамотно</w:t>
            </w:r>
            <w:proofErr w:type="gramStart"/>
            <w:r w:rsidRPr="003012CF">
              <w:rPr>
                <w:sz w:val="24"/>
                <w:lang w:val="ru-RU"/>
              </w:rPr>
              <w:t>,о</w:t>
            </w:r>
            <w:proofErr w:type="gramEnd"/>
            <w:r w:rsidRPr="003012CF">
              <w:rPr>
                <w:sz w:val="24"/>
                <w:lang w:val="ru-RU"/>
              </w:rPr>
              <w:t>днако</w:t>
            </w:r>
            <w:proofErr w:type="spellEnd"/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логическая</w:t>
            </w:r>
          </w:p>
          <w:p w:rsidR="00031433" w:rsidRDefault="00031433" w:rsidP="00F3279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последовательность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031433" w:rsidTr="00F32792">
        <w:trPr>
          <w:trHeight w:val="1104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</w:p>
        </w:tc>
        <w:tc>
          <w:tcPr>
            <w:tcW w:w="6851" w:type="dxa"/>
          </w:tcPr>
          <w:p w:rsidR="00031433" w:rsidRPr="003012CF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65" w:lineRule="exact"/>
              <w:ind w:hanging="260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содержат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грубые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ошибки;</w:t>
            </w:r>
          </w:p>
          <w:p w:rsidR="00031433" w:rsidRPr="00907C81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0" w:lineRule="atLeast"/>
              <w:ind w:left="107" w:right="99" w:firstLine="0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Практическое задание не выполнено; 3. В изложении ответа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грамматические,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терминологические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ошибки,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логическая последовательность.</w:t>
            </w:r>
          </w:p>
        </w:tc>
      </w:tr>
    </w:tbl>
    <w:p w:rsidR="00031433" w:rsidRPr="0019148F" w:rsidRDefault="00031433" w:rsidP="00031433">
      <w:pPr>
        <w:pStyle w:val="a6"/>
        <w:spacing w:before="6"/>
        <w:rPr>
          <w:lang w:val="kk-KZ"/>
        </w:rPr>
      </w:pPr>
      <w:bookmarkStart w:id="0" w:name="_GoBack"/>
      <w:bookmarkEnd w:id="0"/>
    </w:p>
    <w:tbl>
      <w:tblPr>
        <w:tblW w:w="9016" w:type="dxa"/>
        <w:tblInd w:w="124" w:type="dxa"/>
        <w:tblLook w:val="01E0"/>
      </w:tblPr>
      <w:tblGrid>
        <w:gridCol w:w="2497"/>
        <w:gridCol w:w="1765"/>
        <w:gridCol w:w="1908"/>
        <w:gridCol w:w="2846"/>
      </w:tblGrid>
      <w:tr w:rsidR="00031433" w:rsidTr="00F32792">
        <w:trPr>
          <w:trHeight w:val="96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tabs>
                <w:tab w:val="left" w:pos="1562"/>
              </w:tabs>
              <w:spacing w:line="240" w:lineRule="auto"/>
              <w:ind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pacing w:val="-6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буквенной</w:t>
            </w:r>
            <w:proofErr w:type="gramEnd"/>
          </w:p>
          <w:p w:rsidR="00031433" w:rsidRDefault="00031433" w:rsidP="00F32792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</w:t>
            </w:r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эквивалент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116" w:right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%-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показатель)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tabs>
                <w:tab w:val="left" w:pos="2454"/>
              </w:tabs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031433" w:rsidRDefault="003012CF" w:rsidP="00F32792">
            <w:pPr>
              <w:pStyle w:val="TableParagraph"/>
              <w:spacing w:line="322" w:lineRule="exact"/>
              <w:ind w:left="111" w:right="321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</w:t>
            </w:r>
            <w:r w:rsidR="00031433">
              <w:rPr>
                <w:w w:val="90"/>
                <w:sz w:val="28"/>
                <w:szCs w:val="28"/>
              </w:rPr>
              <w:t>радиционной</w:t>
            </w:r>
            <w:r>
              <w:rPr>
                <w:w w:val="90"/>
                <w:sz w:val="28"/>
                <w:szCs w:val="28"/>
                <w:lang w:val="kk-KZ"/>
              </w:rPr>
              <w:t xml:space="preserve"> </w:t>
            </w:r>
            <w:r w:rsidR="00031433">
              <w:rPr>
                <w:sz w:val="28"/>
                <w:szCs w:val="28"/>
              </w:rPr>
              <w:t>системе</w:t>
            </w:r>
          </w:p>
        </w:tc>
      </w:tr>
      <w:tr w:rsidR="00031433" w:rsidTr="00F32792">
        <w:trPr>
          <w:trHeight w:val="32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95-100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94-90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before="6"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031433" w:rsidTr="00F32792">
        <w:trPr>
          <w:trHeight w:val="31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70-74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before="8"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031433" w:rsidTr="00F32792">
        <w:trPr>
          <w:trHeight w:val="32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C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FX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F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</w:tbl>
    <w:p w:rsidR="00031433" w:rsidRDefault="00031433" w:rsidP="0003143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</w:p>
    <w:p w:rsidR="00031433" w:rsidRPr="00907C81" w:rsidRDefault="00031433" w:rsidP="0003143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1. Финансовая система и анализ ее состава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lastRenderedPageBreak/>
        <w:t xml:space="preserve">Финансовая система государства: понятие, значение, аспекты, принципы; функции. Финансовая система государства и финансовая система страны: различия,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звено-подразделения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>, нормативно-правовые основы.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Финансовая деятельность государства: понятие, основные функции, задачи, цели, правовые основы. Финансовая деятельность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государства-это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целенаправленная, плановая деятельность.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2. Методы и система финансового права. Взаимосвязь общих и специфических разделов финансового права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Роль финансового права в правовой системе Казахстана и его взаимосвязь </w:t>
      </w:r>
      <w:proofErr w:type="gramStart"/>
      <w:r w:rsidRPr="00C750DE">
        <w:rPr>
          <w:rFonts w:ascii="Times New Roman" w:hAnsi="Times New Roman"/>
          <w:sz w:val="28"/>
          <w:szCs w:val="28"/>
        </w:rPr>
        <w:t>с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смежными отраслями конституционного права, административного права, гражданского права, а также различие от них.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Методы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3.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</w:t>
      </w:r>
      <w:proofErr w:type="gramStart"/>
      <w:r w:rsidRPr="00C750DE">
        <w:rPr>
          <w:rFonts w:ascii="Times New Roman" w:hAnsi="Times New Roman"/>
          <w:sz w:val="28"/>
          <w:szCs w:val="28"/>
        </w:rPr>
        <w:t>Материальное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и организационное, императивное и </w:t>
      </w:r>
      <w:proofErr w:type="spellStart"/>
      <w:r w:rsidRPr="00C750DE">
        <w:rPr>
          <w:rFonts w:ascii="Times New Roman" w:hAnsi="Times New Roman"/>
          <w:sz w:val="28"/>
          <w:szCs w:val="28"/>
        </w:rPr>
        <w:t>диспозитивтиковое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финансово-правовые нормы.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4.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Правовые проблемы валютного регулирования. Проведение анализа валютного законодательства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5. Финансовая структура государства и правовые основы финансового регулирования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финансового строительства государства как Института общей части финансового права: понятие, значение.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6.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Система, полномочия органов, осуществляющих управление в сфере государственных финансов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</w:t>
      </w:r>
      <w:r w:rsidRPr="00C750DE">
        <w:rPr>
          <w:rFonts w:ascii="Times New Roman" w:hAnsi="Times New Roman"/>
          <w:sz w:val="28"/>
          <w:szCs w:val="28"/>
        </w:rPr>
        <w:lastRenderedPageBreak/>
        <w:t>преобразованиями и требованиями и предусмотреть коренное построение социально ориентированной рыночной экономики.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Финансовое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планирование-одно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8. Понятие и элементы финансового контроля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Государственный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специализированного государственного </w:t>
      </w:r>
      <w:proofErr w:type="spellStart"/>
      <w:r w:rsidRPr="00C750DE">
        <w:rPr>
          <w:rFonts w:ascii="Times New Roman" w:hAnsi="Times New Roman"/>
          <w:sz w:val="28"/>
          <w:szCs w:val="28"/>
        </w:rPr>
        <w:t>контроля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езультат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9.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Актуальные проблемы правового регулирования финансово-правовой ответственности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финансово-правовой ответственности как Института общей части финансового права: понятие, значение.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республиканского бюджета. Расходы республиканского бюджета Республики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местного бюджета. Расходы местного бюджета Республики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налогового права. Субъекты налоговых правоотношений.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Понятие, состав и виды </w:t>
      </w:r>
      <w:proofErr w:type="spellStart"/>
      <w:r w:rsidRPr="00C750DE">
        <w:rPr>
          <w:rFonts w:ascii="Times New Roman" w:hAnsi="Times New Roman"/>
          <w:sz w:val="28"/>
          <w:szCs w:val="28"/>
        </w:rPr>
        <w:t>налогов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оль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налогов. Классификация налогов. Налоговая система Республики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Банка. Банковская система Республики Казахстан. Банковская деятельность государства. Банковские операции и их виды.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Структура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r w:rsidRPr="00C750DE">
        <w:rPr>
          <w:rFonts w:ascii="Times New Roman" w:hAnsi="Times New Roman"/>
          <w:sz w:val="28"/>
          <w:szCs w:val="28"/>
        </w:rPr>
        <w:t>орган</w:t>
      </w:r>
      <w:proofErr w:type="gramStart"/>
      <w:r w:rsidRPr="00C750DE">
        <w:rPr>
          <w:rFonts w:ascii="Times New Roman" w:hAnsi="Times New Roman"/>
          <w:sz w:val="28"/>
          <w:szCs w:val="28"/>
        </w:rPr>
        <w:t>.З</w:t>
      </w:r>
      <w:proofErr w:type="gramEnd"/>
      <w:r w:rsidRPr="00C750DE">
        <w:rPr>
          <w:rFonts w:ascii="Times New Roman" w:hAnsi="Times New Roman"/>
          <w:sz w:val="28"/>
          <w:szCs w:val="28"/>
        </w:rPr>
        <w:t>акон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Республики Казахстан О Национальном банке.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финансово – хозяйственного права как части финансового права.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</w:t>
      </w:r>
      <w:proofErr w:type="gramStart"/>
      <w:r w:rsidRPr="00C750DE">
        <w:rPr>
          <w:rFonts w:ascii="Times New Roman" w:hAnsi="Times New Roman"/>
          <w:sz w:val="28"/>
          <w:szCs w:val="28"/>
        </w:rPr>
        <w:t xml:space="preserve"> Ф</w:t>
      </w:r>
      <w:proofErr w:type="gramEnd"/>
      <w:r w:rsidRPr="00C750DE">
        <w:rPr>
          <w:rFonts w:ascii="Times New Roman" w:hAnsi="Times New Roman"/>
          <w:sz w:val="28"/>
          <w:szCs w:val="28"/>
        </w:rPr>
        <w:t>инансово – хозяйственного права. Понятие финансово-хозяйственных правоотношений и финансово-хозяйственных норм.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Тема </w:t>
      </w:r>
      <w:r w:rsidRPr="00C750DE">
        <w:rPr>
          <w:rFonts w:ascii="Times New Roman" w:hAnsi="Times New Roman"/>
          <w:b/>
          <w:sz w:val="28"/>
          <w:szCs w:val="28"/>
        </w:rPr>
        <w:t>15. Актуальные проблемы государственного кредитования и государственного заимствования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заимствование: понятие и порядок. Виды и формы государственного заимствования.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Правовая природа договоров в области государственного кредитования.</w:t>
      </w:r>
    </w:p>
    <w:p w:rsidR="002F4CDF" w:rsidRPr="00C07ADB" w:rsidRDefault="002F4CDF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CDF" w:rsidRPr="00C07ADB" w:rsidRDefault="002F4CDF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AC" w:rsidRPr="002F4CDF" w:rsidRDefault="00E02FAC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E02FAC" w:rsidRPr="00E02FAC" w:rsidRDefault="00C07ADB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2FAC" w:rsidRPr="00E02FAC" w:rsidRDefault="00E02FAC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b/>
          <w:sz w:val="28"/>
          <w:szCs w:val="28"/>
        </w:rPr>
        <w:t xml:space="preserve">При подготовке к экзамену студенту рекомендуется изучить </w:t>
      </w:r>
      <w:proofErr w:type="gramStart"/>
      <w:r w:rsidRPr="002741C3">
        <w:rPr>
          <w:rFonts w:ascii="Times New Roman" w:hAnsi="Times New Roman"/>
          <w:b/>
          <w:sz w:val="28"/>
          <w:szCs w:val="28"/>
        </w:rPr>
        <w:t>следующие</w:t>
      </w:r>
      <w:proofErr w:type="gramEnd"/>
      <w:r w:rsidRPr="002741C3">
        <w:rPr>
          <w:rFonts w:ascii="Times New Roman" w:hAnsi="Times New Roman"/>
          <w:b/>
          <w:sz w:val="28"/>
          <w:szCs w:val="28"/>
        </w:rPr>
        <w:t xml:space="preserve"> НПА и литературу: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Конституция Республики Казахстан. 30 августа 1995 года, с изменениями и дополнениями, </w:t>
      </w:r>
      <w:proofErr w:type="spellStart"/>
      <w:r w:rsidRPr="002741C3">
        <w:rPr>
          <w:rFonts w:ascii="Times New Roman" w:hAnsi="Times New Roman"/>
          <w:sz w:val="28"/>
          <w:szCs w:val="28"/>
        </w:rPr>
        <w:t>эл</w:t>
      </w:r>
      <w:proofErr w:type="gramStart"/>
      <w:r w:rsidRPr="002741C3">
        <w:rPr>
          <w:rFonts w:ascii="Times New Roman" w:hAnsi="Times New Roman"/>
          <w:sz w:val="28"/>
          <w:szCs w:val="28"/>
        </w:rPr>
        <w:t>.б</w:t>
      </w:r>
      <w:proofErr w:type="gramEnd"/>
      <w:r w:rsidRPr="002741C3">
        <w:rPr>
          <w:rFonts w:ascii="Times New Roman" w:hAnsi="Times New Roman"/>
          <w:sz w:val="28"/>
          <w:szCs w:val="28"/>
        </w:rPr>
        <w:t>аза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3. Бюджетный кодекс Республики Казахстан Кодекс Республики Казахстан от 4 декабря 2008 года № 95-IV,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41C3">
        <w:rPr>
          <w:rFonts w:ascii="Times New Roman" w:hAnsi="Times New Roman"/>
          <w:sz w:val="28"/>
          <w:szCs w:val="28"/>
        </w:rPr>
        <w:t>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  <w:proofErr w:type="gramEnd"/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Специальная литература: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lastRenderedPageBreak/>
        <w:t xml:space="preserve">1.  Финансовое право Республики Казахстан: учебник / Н. Р. </w:t>
      </w:r>
      <w:proofErr w:type="spellStart"/>
      <w:r w:rsidRPr="002741C3">
        <w:rPr>
          <w:rFonts w:ascii="Times New Roman" w:hAnsi="Times New Roman"/>
          <w:sz w:val="28"/>
          <w:szCs w:val="28"/>
        </w:rPr>
        <w:t>Весельская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, М. Т. </w:t>
      </w:r>
      <w:proofErr w:type="spellStart"/>
      <w:r w:rsidRPr="002741C3">
        <w:rPr>
          <w:rFonts w:ascii="Times New Roman" w:hAnsi="Times New Roman"/>
          <w:sz w:val="28"/>
          <w:szCs w:val="28"/>
        </w:rPr>
        <w:t>Какимжанов</w:t>
      </w:r>
      <w:proofErr w:type="spellEnd"/>
      <w:r w:rsidRPr="002741C3">
        <w:rPr>
          <w:rFonts w:ascii="Times New Roman" w:hAnsi="Times New Roman"/>
          <w:sz w:val="28"/>
          <w:szCs w:val="28"/>
        </w:rPr>
        <w:t>.- М.: 2015. – 312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Республики Казахстан. Общая и специальная часть.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2016. - 256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По казахской технологии. Учебное пособие / И. С.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- во "Эпиграф", 2016. – 390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741C3">
        <w:rPr>
          <w:rFonts w:ascii="Times New Roman" w:hAnsi="Times New Roman"/>
          <w:sz w:val="28"/>
          <w:szCs w:val="28"/>
        </w:rPr>
        <w:t>Куаналиева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Г. А. Финансовое право: Учебное пособие.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Казахский университет, 2017. – 162 </w:t>
      </w:r>
      <w:proofErr w:type="gramStart"/>
      <w:r w:rsidRPr="002741C3">
        <w:rPr>
          <w:rFonts w:ascii="Times New Roman" w:hAnsi="Times New Roman"/>
          <w:sz w:val="28"/>
          <w:szCs w:val="28"/>
        </w:rPr>
        <w:t>с</w:t>
      </w:r>
      <w:proofErr w:type="gramEnd"/>
      <w:r w:rsidRPr="002741C3">
        <w:rPr>
          <w:rFonts w:ascii="Times New Roman" w:hAnsi="Times New Roman"/>
          <w:sz w:val="28"/>
          <w:szCs w:val="28"/>
        </w:rPr>
        <w:t>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741C3">
        <w:rPr>
          <w:rFonts w:ascii="Times New Roman" w:hAnsi="Times New Roman"/>
          <w:sz w:val="28"/>
          <w:szCs w:val="28"/>
        </w:rPr>
        <w:t>учебноепособие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/ под ред. А.Е. </w:t>
      </w:r>
      <w:proofErr w:type="spellStart"/>
      <w:r w:rsidRPr="002741C3">
        <w:rPr>
          <w:rFonts w:ascii="Times New Roman" w:hAnsi="Times New Roman"/>
          <w:sz w:val="28"/>
          <w:szCs w:val="28"/>
        </w:rPr>
        <w:t>Жатканбаевой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2018. - 270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ФИНАНСОВОЕ ПРАВО. Учебник и практикум для вузов</w:t>
      </w:r>
      <w:proofErr w:type="gramStart"/>
      <w:r w:rsidRPr="002741C3">
        <w:rPr>
          <w:rFonts w:ascii="Times New Roman" w:hAnsi="Times New Roman"/>
          <w:sz w:val="28"/>
          <w:szCs w:val="28"/>
        </w:rPr>
        <w:t xml:space="preserve">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Ручкиной Г.Ф.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- 2019 - 348с. - ISBN: 978-5-534-11077-7 - Текст электронный // ЭБС ЮРАЙТ - URL: https://urait.ru/book/finansovoe-pravo-444491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Актуальные проблемы финансового права: Монография / Грачева Е.Ю.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М.:Юр</w:t>
      </w:r>
      <w:proofErr w:type="gramStart"/>
      <w:r w:rsidRPr="002741C3">
        <w:rPr>
          <w:rFonts w:ascii="Times New Roman" w:hAnsi="Times New Roman"/>
          <w:sz w:val="28"/>
          <w:szCs w:val="28"/>
        </w:rPr>
        <w:t>.Н</w:t>
      </w:r>
      <w:proofErr w:type="gramEnd"/>
      <w:r w:rsidRPr="002741C3">
        <w:rPr>
          <w:rFonts w:ascii="Times New Roman" w:hAnsi="Times New Roman"/>
          <w:sz w:val="28"/>
          <w:szCs w:val="28"/>
        </w:rPr>
        <w:t>орма</w:t>
      </w:r>
      <w:proofErr w:type="spellEnd"/>
      <w:r w:rsidRPr="002741C3">
        <w:rPr>
          <w:rFonts w:ascii="Times New Roman" w:hAnsi="Times New Roman"/>
          <w:sz w:val="28"/>
          <w:szCs w:val="28"/>
        </w:rPr>
        <w:t>, НИЦ ИНФРА-М, 2019. - 208 с. - Режим доступа: http://znanium.com/catalog/product/996136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 И.,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О. М., Ольховская Н. П. ; Под общ</w:t>
      </w:r>
      <w:proofErr w:type="gramStart"/>
      <w:r w:rsidRPr="002741C3">
        <w:rPr>
          <w:rFonts w:ascii="Times New Roman" w:hAnsi="Times New Roman"/>
          <w:sz w:val="28"/>
          <w:szCs w:val="28"/>
        </w:rPr>
        <w:t>.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41C3">
        <w:rPr>
          <w:rFonts w:ascii="Times New Roman" w:hAnsi="Times New Roman"/>
          <w:sz w:val="28"/>
          <w:szCs w:val="28"/>
        </w:rPr>
        <w:t>р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А.И. - ФИНАНСОВОЕ ПРАВО РОССИЙСКОЙ ФЕДЕРАЦИИ. Учебник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741C3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- 2019 - 301с. - ISBN: 978-5-534-09234-9 - Текст электронный // ЭБС ЮРАЙТ - URL: https://urait.ru/book/finansovoe-pravo-rossiyskoy-federacii-427492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Кудряшов В. В. - МЕЖДУНАРОДНОЕ ФИНАНСОВОЕ ПРАВО. СУВЕРЕННЫЕ ФИНАНСОВЫЕ ИНСТИТУТЫ 2-е изд., пер. и доп. Учебное пособие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магистратуры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- 2019 - 268с. - ISBN: 978-5-534-06910-5 - Текст электронный // ЭБС ЮРАЙТ - URL: https://urait.ru/book/mezhdunarodnoe-finansovoe-pravo-suverennye-finansovye-instituty-441834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ПРАВО. ПРАКТИКУМ 2-е изд., пер. и доп. Учебное пособие для академического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proofErr w:type="gramStart"/>
      <w:r w:rsidRPr="002741C3">
        <w:rPr>
          <w:rFonts w:ascii="Times New Roman" w:hAnsi="Times New Roman"/>
          <w:sz w:val="28"/>
          <w:szCs w:val="28"/>
        </w:rPr>
        <w:t xml:space="preserve"> 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Ашмариной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Е.М., Тереховой Е.В.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- 2019 - 300с. - ISBN: 978-5-534-08794-9 - Текст электронный // ЭБС ЮРАЙТ - URL: https://urait.ru/book/finansovoe-pravo-praktikum-433029</w:t>
      </w:r>
      <w:r w:rsidRPr="002741C3">
        <w:rPr>
          <w:rFonts w:ascii="Times New Roman" w:hAnsi="Times New Roman"/>
          <w:b/>
          <w:sz w:val="28"/>
          <w:szCs w:val="28"/>
        </w:rPr>
        <w:t> 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26E0" w:rsidRPr="00272AFC" w:rsidRDefault="005D26E0" w:rsidP="00272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26E0" w:rsidRPr="00272AFC" w:rsidSect="0099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﷽﷽﷽﷽﷽﷽뺭㭓꒏뫝㸀̇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4954"/>
    <w:multiLevelType w:val="hybridMultilevel"/>
    <w:tmpl w:val="CF7A1C70"/>
    <w:lvl w:ilvl="0" w:tplc="47AAC03C">
      <w:start w:val="1"/>
      <w:numFmt w:val="decimal"/>
      <w:lvlText w:val="%1."/>
      <w:lvlJc w:val="left"/>
      <w:pPr>
        <w:ind w:left="36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6D1F0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7FF2EEDC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0D2CB4C4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65D29B00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EA821240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9EF238F6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BF26B634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83BC64F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6E0"/>
    <w:rsid w:val="00031433"/>
    <w:rsid w:val="000768DE"/>
    <w:rsid w:val="00272AFC"/>
    <w:rsid w:val="002F4CDF"/>
    <w:rsid w:val="003012CF"/>
    <w:rsid w:val="00372B89"/>
    <w:rsid w:val="00395ACB"/>
    <w:rsid w:val="003A3FA6"/>
    <w:rsid w:val="00453AAF"/>
    <w:rsid w:val="004F35F8"/>
    <w:rsid w:val="005D26E0"/>
    <w:rsid w:val="00666F52"/>
    <w:rsid w:val="008E54AB"/>
    <w:rsid w:val="00965793"/>
    <w:rsid w:val="00995A19"/>
    <w:rsid w:val="00C07ADB"/>
    <w:rsid w:val="00C46A58"/>
    <w:rsid w:val="00E0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19"/>
  </w:style>
  <w:style w:type="paragraph" w:styleId="1">
    <w:name w:val="heading 1"/>
    <w:basedOn w:val="a"/>
    <w:link w:val="10"/>
    <w:uiPriority w:val="9"/>
    <w:qFormat/>
    <w:rsid w:val="0003143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43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31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03143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031433"/>
  </w:style>
  <w:style w:type="paragraph" w:styleId="a6">
    <w:name w:val="Body Text"/>
    <w:basedOn w:val="a"/>
    <w:link w:val="a7"/>
    <w:uiPriority w:val="99"/>
    <w:unhideWhenUsed/>
    <w:rsid w:val="000314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3143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31433"/>
  </w:style>
  <w:style w:type="character" w:customStyle="1" w:styleId="highlight">
    <w:name w:val="highlight"/>
    <w:basedOn w:val="a0"/>
    <w:rsid w:val="00031433"/>
  </w:style>
  <w:style w:type="paragraph" w:customStyle="1" w:styleId="TableParagraph">
    <w:name w:val="Table Paragraph"/>
    <w:basedOn w:val="a"/>
    <w:uiPriority w:val="1"/>
    <w:qFormat/>
    <w:rsid w:val="00031433"/>
    <w:pPr>
      <w:widowControl w:val="0"/>
      <w:spacing w:after="0" w:line="300" w:lineRule="exact"/>
      <w:ind w:left="11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14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4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3706-BE58-49C0-8147-33F6E21C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Guldana</cp:lastModifiedBy>
  <cp:revision>12</cp:revision>
  <dcterms:created xsi:type="dcterms:W3CDTF">2022-02-20T15:12:00Z</dcterms:created>
  <dcterms:modified xsi:type="dcterms:W3CDTF">2023-09-25T16:25:00Z</dcterms:modified>
</cp:coreProperties>
</file>